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1FCB" w:rsidRPr="00D758B8" w:rsidRDefault="00D758B8" w:rsidP="00D758B8">
      <w:pPr>
        <w:pStyle w:val="Tytu"/>
        <w:spacing w:line="276" w:lineRule="auto"/>
        <w:ind w:left="0" w:right="-13" w:firstLine="0"/>
        <w:jc w:val="center"/>
        <w:rPr>
          <w:color w:val="C00000"/>
          <w:sz w:val="28"/>
        </w:rPr>
      </w:pPr>
      <w:r w:rsidRPr="00D758B8">
        <w:rPr>
          <w:color w:val="C00000"/>
          <w:sz w:val="28"/>
        </w:rPr>
        <w:t>Klauzula</w:t>
      </w:r>
      <w:r w:rsidRPr="00D758B8">
        <w:rPr>
          <w:color w:val="C00000"/>
          <w:spacing w:val="-8"/>
          <w:sz w:val="28"/>
        </w:rPr>
        <w:t xml:space="preserve"> </w:t>
      </w:r>
      <w:r w:rsidRPr="00D758B8">
        <w:rPr>
          <w:color w:val="C00000"/>
          <w:sz w:val="28"/>
        </w:rPr>
        <w:t>informacyjna</w:t>
      </w:r>
      <w:r w:rsidRPr="00D758B8">
        <w:rPr>
          <w:color w:val="C00000"/>
          <w:spacing w:val="-6"/>
          <w:sz w:val="28"/>
        </w:rPr>
        <w:t xml:space="preserve"> </w:t>
      </w:r>
      <w:r w:rsidRPr="00D758B8">
        <w:rPr>
          <w:color w:val="C00000"/>
          <w:sz w:val="28"/>
        </w:rPr>
        <w:t>o</w:t>
      </w:r>
      <w:r w:rsidRPr="00D758B8">
        <w:rPr>
          <w:color w:val="C00000"/>
          <w:spacing w:val="-8"/>
          <w:sz w:val="28"/>
        </w:rPr>
        <w:t xml:space="preserve"> </w:t>
      </w:r>
      <w:r w:rsidRPr="00D758B8">
        <w:rPr>
          <w:color w:val="C00000"/>
          <w:sz w:val="28"/>
        </w:rPr>
        <w:t>przetwarzaniu</w:t>
      </w:r>
      <w:r w:rsidRPr="00D758B8">
        <w:rPr>
          <w:color w:val="C00000"/>
          <w:spacing w:val="-8"/>
          <w:sz w:val="28"/>
        </w:rPr>
        <w:t xml:space="preserve"> </w:t>
      </w:r>
      <w:r w:rsidRPr="00D758B8">
        <w:rPr>
          <w:color w:val="C00000"/>
          <w:sz w:val="28"/>
        </w:rPr>
        <w:t>danych</w:t>
      </w:r>
      <w:r w:rsidRPr="00D758B8">
        <w:rPr>
          <w:color w:val="C00000"/>
          <w:spacing w:val="-9"/>
          <w:sz w:val="28"/>
        </w:rPr>
        <w:t xml:space="preserve"> </w:t>
      </w:r>
      <w:r w:rsidRPr="00D758B8">
        <w:rPr>
          <w:color w:val="C00000"/>
          <w:sz w:val="28"/>
        </w:rPr>
        <w:t xml:space="preserve">osobowych </w:t>
      </w:r>
      <w:r w:rsidRPr="00D758B8">
        <w:rPr>
          <w:color w:val="C00000"/>
          <w:sz w:val="28"/>
        </w:rPr>
        <w:br/>
      </w:r>
      <w:r w:rsidRPr="00D758B8">
        <w:rPr>
          <w:color w:val="C00000"/>
          <w:sz w:val="28"/>
        </w:rPr>
        <w:t>w związku ze złożoną skargą/ wnioskiem</w:t>
      </w:r>
    </w:p>
    <w:p w:rsidR="00691FCB" w:rsidRPr="00D758B8" w:rsidRDefault="00691FCB">
      <w:pPr>
        <w:pStyle w:val="Tekstpodstawowy"/>
        <w:ind w:left="0" w:firstLine="0"/>
        <w:jc w:val="left"/>
        <w:rPr>
          <w:b/>
        </w:rPr>
      </w:pPr>
    </w:p>
    <w:p w:rsidR="00691FCB" w:rsidRPr="00D758B8" w:rsidRDefault="00691FCB">
      <w:pPr>
        <w:pStyle w:val="Tekstpodstawowy"/>
        <w:spacing w:before="74"/>
        <w:ind w:left="0" w:firstLine="0"/>
        <w:jc w:val="left"/>
        <w:rPr>
          <w:b/>
        </w:rPr>
      </w:pPr>
    </w:p>
    <w:p w:rsidR="00691FCB" w:rsidRPr="00D758B8" w:rsidRDefault="00D758B8">
      <w:pPr>
        <w:pStyle w:val="Tekstpodstawowy"/>
        <w:spacing w:line="276" w:lineRule="auto"/>
        <w:ind w:left="118" w:right="147" w:firstLine="0"/>
      </w:pPr>
      <w:r w:rsidRPr="00D758B8">
        <w:t>Zgodnie z art. 13 ust. 1 i ust. 2 Rozporządzenia Parlamentu Europejskiego i Rady (UE) 2016/679 z dnia 27 kwietnia 2016 r. w</w:t>
      </w:r>
      <w:r w:rsidRPr="00D758B8">
        <w:rPr>
          <w:spacing w:val="40"/>
        </w:rPr>
        <w:t xml:space="preserve"> </w:t>
      </w:r>
      <w:r w:rsidRPr="00D758B8">
        <w:t>sprawie ochrony osób fizycznych w związku z przetwarzaniem danych osobowych i w sprawie swobodnego przepływu takich danych oraz uchylenia dyrektywy 95/46/WE (ogólne rozporządzenie o ochronie danych) (Dz. Urz. UE L 119</w:t>
      </w:r>
      <w:r w:rsidRPr="00D758B8">
        <w:rPr>
          <w:spacing w:val="-1"/>
        </w:rPr>
        <w:t xml:space="preserve"> </w:t>
      </w:r>
      <w:r w:rsidRPr="00D758B8">
        <w:t>z 04.05.2016 r., str. 1 ze zm.) - zwan</w:t>
      </w:r>
      <w:r w:rsidRPr="00D758B8">
        <w:t xml:space="preserve">ego dalej RODO, informujemy, </w:t>
      </w:r>
      <w:r w:rsidRPr="00D758B8">
        <w:rPr>
          <w:spacing w:val="-4"/>
        </w:rPr>
        <w:t>że:</w:t>
      </w:r>
    </w:p>
    <w:p w:rsidR="00691FCB" w:rsidRPr="00D758B8" w:rsidRDefault="00D758B8">
      <w:pPr>
        <w:pStyle w:val="Akapitzlist"/>
        <w:numPr>
          <w:ilvl w:val="0"/>
          <w:numId w:val="1"/>
        </w:numPr>
        <w:tabs>
          <w:tab w:val="left" w:pos="400"/>
          <w:tab w:val="left" w:pos="402"/>
        </w:tabs>
        <w:spacing w:before="121" w:line="276" w:lineRule="auto"/>
        <w:jc w:val="both"/>
      </w:pPr>
      <w:r w:rsidRPr="00D758B8">
        <w:t>Administratorem Pana/Pani danych osobowych jest I Liceum Ogólnokształcące im. Adama Mickiewicza w</w:t>
      </w:r>
      <w:r w:rsidRPr="00D758B8">
        <w:rPr>
          <w:spacing w:val="-4"/>
        </w:rPr>
        <w:t xml:space="preserve"> </w:t>
      </w:r>
      <w:r w:rsidRPr="00D758B8">
        <w:t>Kolnie</w:t>
      </w:r>
      <w:r w:rsidRPr="00D758B8">
        <w:rPr>
          <w:spacing w:val="-4"/>
        </w:rPr>
        <w:t xml:space="preserve"> </w:t>
      </w:r>
      <w:r w:rsidRPr="00D758B8">
        <w:t>z</w:t>
      </w:r>
      <w:r w:rsidRPr="00D758B8">
        <w:rPr>
          <w:spacing w:val="-4"/>
        </w:rPr>
        <w:t xml:space="preserve"> </w:t>
      </w:r>
      <w:r w:rsidRPr="00D758B8">
        <w:t>siedzibą</w:t>
      </w:r>
      <w:r w:rsidRPr="00D758B8">
        <w:rPr>
          <w:spacing w:val="-4"/>
        </w:rPr>
        <w:t xml:space="preserve"> </w:t>
      </w:r>
      <w:r w:rsidRPr="00D758B8">
        <w:t>przy</w:t>
      </w:r>
      <w:r w:rsidRPr="00D758B8">
        <w:rPr>
          <w:spacing w:val="-2"/>
        </w:rPr>
        <w:t xml:space="preserve"> </w:t>
      </w:r>
      <w:r w:rsidRPr="00D758B8">
        <w:t>ul.</w:t>
      </w:r>
      <w:r w:rsidRPr="00D758B8">
        <w:rPr>
          <w:spacing w:val="-2"/>
        </w:rPr>
        <w:t xml:space="preserve"> </w:t>
      </w:r>
      <w:r w:rsidRPr="00D758B8">
        <w:t>Wojska</w:t>
      </w:r>
      <w:r w:rsidRPr="00D758B8">
        <w:rPr>
          <w:spacing w:val="-4"/>
        </w:rPr>
        <w:t xml:space="preserve"> </w:t>
      </w:r>
      <w:r w:rsidRPr="00D758B8">
        <w:t>Polskiego</w:t>
      </w:r>
      <w:r w:rsidRPr="00D758B8">
        <w:rPr>
          <w:spacing w:val="-3"/>
        </w:rPr>
        <w:t xml:space="preserve"> </w:t>
      </w:r>
      <w:r w:rsidRPr="00D758B8">
        <w:t>34,</w:t>
      </w:r>
      <w:r w:rsidRPr="00D758B8">
        <w:rPr>
          <w:spacing w:val="-2"/>
        </w:rPr>
        <w:t xml:space="preserve"> </w:t>
      </w:r>
      <w:r w:rsidRPr="00D758B8">
        <w:t>18</w:t>
      </w:r>
      <w:r w:rsidRPr="00D758B8">
        <w:rPr>
          <w:spacing w:val="-4"/>
        </w:rPr>
        <w:t xml:space="preserve"> </w:t>
      </w:r>
      <w:r w:rsidRPr="00D758B8">
        <w:t>–</w:t>
      </w:r>
      <w:r w:rsidRPr="00D758B8">
        <w:rPr>
          <w:spacing w:val="-3"/>
        </w:rPr>
        <w:t xml:space="preserve"> </w:t>
      </w:r>
      <w:r w:rsidRPr="00D758B8">
        <w:t>500</w:t>
      </w:r>
      <w:r w:rsidRPr="00D758B8">
        <w:rPr>
          <w:spacing w:val="-3"/>
        </w:rPr>
        <w:t xml:space="preserve"> </w:t>
      </w:r>
      <w:r w:rsidRPr="00D758B8">
        <w:t>Kolno,</w:t>
      </w:r>
      <w:r w:rsidRPr="00D758B8">
        <w:rPr>
          <w:spacing w:val="-4"/>
        </w:rPr>
        <w:t xml:space="preserve"> </w:t>
      </w:r>
      <w:r w:rsidRPr="00D758B8">
        <w:t>nr</w:t>
      </w:r>
      <w:r w:rsidRPr="00D758B8">
        <w:rPr>
          <w:spacing w:val="-3"/>
        </w:rPr>
        <w:t xml:space="preserve"> </w:t>
      </w:r>
      <w:r w:rsidRPr="00D758B8">
        <w:t>telefon</w:t>
      </w:r>
      <w:r w:rsidRPr="00D758B8">
        <w:rPr>
          <w:spacing w:val="-3"/>
        </w:rPr>
        <w:t xml:space="preserve"> </w:t>
      </w:r>
      <w:r w:rsidRPr="00D758B8">
        <w:t>(86)</w:t>
      </w:r>
      <w:r w:rsidRPr="00D758B8">
        <w:rPr>
          <w:spacing w:val="-2"/>
        </w:rPr>
        <w:t xml:space="preserve"> </w:t>
      </w:r>
      <w:r w:rsidRPr="00D758B8">
        <w:t>278</w:t>
      </w:r>
      <w:r w:rsidRPr="00D758B8">
        <w:rPr>
          <w:spacing w:val="-3"/>
        </w:rPr>
        <w:t xml:space="preserve"> </w:t>
      </w:r>
      <w:r w:rsidRPr="00D758B8">
        <w:t>26</w:t>
      </w:r>
      <w:r w:rsidRPr="00D758B8">
        <w:rPr>
          <w:spacing w:val="-3"/>
        </w:rPr>
        <w:t xml:space="preserve"> </w:t>
      </w:r>
      <w:r w:rsidRPr="00D758B8">
        <w:t>21,</w:t>
      </w:r>
      <w:r w:rsidRPr="00D758B8">
        <w:rPr>
          <w:spacing w:val="-3"/>
        </w:rPr>
        <w:t xml:space="preserve"> </w:t>
      </w:r>
      <w:r w:rsidRPr="00D758B8">
        <w:t>adres</w:t>
      </w:r>
      <w:r w:rsidRPr="00D758B8">
        <w:rPr>
          <w:spacing w:val="-4"/>
        </w:rPr>
        <w:t xml:space="preserve"> </w:t>
      </w:r>
      <w:r w:rsidRPr="00D758B8">
        <w:t xml:space="preserve">email: </w:t>
      </w:r>
      <w:hyperlink r:id="rId5">
        <w:r w:rsidRPr="00D758B8">
          <w:rPr>
            <w:color w:val="0462C1"/>
            <w:spacing w:val="-2"/>
            <w:u w:val="single" w:color="0462C1"/>
          </w:rPr>
          <w:t>zsp@powiatkolno.pl</w:t>
        </w:r>
      </w:hyperlink>
    </w:p>
    <w:p w:rsidR="00691FCB" w:rsidRPr="00D758B8" w:rsidRDefault="00D758B8">
      <w:pPr>
        <w:pStyle w:val="Akapitzlist"/>
        <w:numPr>
          <w:ilvl w:val="0"/>
          <w:numId w:val="1"/>
        </w:numPr>
        <w:tabs>
          <w:tab w:val="left" w:pos="402"/>
        </w:tabs>
        <w:spacing w:line="271" w:lineRule="auto"/>
        <w:jc w:val="both"/>
      </w:pPr>
      <w:r w:rsidRPr="00D758B8">
        <w:t xml:space="preserve">W sprawie sposobu i zakresu przetwarzania Pana/ Pani danych osobowych oraz przysługujących Panu/ Pani uprawnień można kontaktować się z Inspektorem Ochrony Danych – adres poczty elektronicznej: </w:t>
      </w:r>
      <w:hyperlink r:id="rId6" w:history="1">
        <w:r w:rsidRPr="00D758B8">
          <w:rPr>
            <w:rStyle w:val="Hipercze"/>
            <w:spacing w:val="-2"/>
            <w:u w:color="0462C1"/>
          </w:rPr>
          <w:t>iod.1lo@powiatkolno.pl</w:t>
        </w:r>
      </w:hyperlink>
    </w:p>
    <w:p w:rsidR="00691FCB" w:rsidRPr="00D758B8" w:rsidRDefault="00D758B8">
      <w:pPr>
        <w:pStyle w:val="Akapitzlist"/>
        <w:numPr>
          <w:ilvl w:val="0"/>
          <w:numId w:val="1"/>
        </w:numPr>
        <w:tabs>
          <w:tab w:val="left" w:pos="400"/>
          <w:tab w:val="left" w:pos="402"/>
        </w:tabs>
        <w:spacing w:before="1" w:line="276" w:lineRule="auto"/>
        <w:jc w:val="both"/>
      </w:pPr>
      <w:r w:rsidRPr="00D758B8">
        <w:t xml:space="preserve">Pana/ Pani dane osobowe będą przetwarzane w </w:t>
      </w:r>
      <w:r w:rsidRPr="00D758B8">
        <w:rPr>
          <w:color w:val="212121"/>
        </w:rPr>
        <w:t xml:space="preserve">celu rozpatrzenia wniesionej przez Pana/Panią skargi/ </w:t>
      </w:r>
      <w:r w:rsidRPr="00D758B8">
        <w:rPr>
          <w:color w:val="212121"/>
          <w:spacing w:val="-2"/>
        </w:rPr>
        <w:t>wniosku</w:t>
      </w:r>
      <w:r w:rsidRPr="00D758B8">
        <w:rPr>
          <w:spacing w:val="-2"/>
        </w:rPr>
        <w:t>.</w:t>
      </w:r>
    </w:p>
    <w:p w:rsidR="00691FCB" w:rsidRPr="00D758B8" w:rsidRDefault="00D758B8">
      <w:pPr>
        <w:pStyle w:val="Tekstpodstawowy"/>
        <w:spacing w:before="1" w:line="276" w:lineRule="auto"/>
        <w:ind w:right="147" w:firstLine="0"/>
      </w:pPr>
      <w:r w:rsidRPr="00D758B8">
        <w:t>Przetwarzamy Pana/ Pani</w:t>
      </w:r>
      <w:r w:rsidRPr="00D758B8">
        <w:rPr>
          <w:spacing w:val="-1"/>
        </w:rPr>
        <w:t xml:space="preserve"> </w:t>
      </w:r>
      <w:r w:rsidRPr="00D758B8">
        <w:t>dane osobowe na podstawie art. 6 ust. 1 lit. c RODO w ramach wykonywanych obowiązków prawnych określonych w ustawie z dnia 14 czerwca 1960 Kodeks postępowania administracyjnego (Dział VIII Skargi i wnioski).</w:t>
      </w:r>
    </w:p>
    <w:p w:rsidR="00691FCB" w:rsidRPr="00D758B8" w:rsidRDefault="00D758B8">
      <w:pPr>
        <w:pStyle w:val="Akapitzlist"/>
        <w:numPr>
          <w:ilvl w:val="0"/>
          <w:numId w:val="1"/>
        </w:numPr>
        <w:tabs>
          <w:tab w:val="left" w:pos="400"/>
          <w:tab w:val="left" w:pos="402"/>
        </w:tabs>
        <w:spacing w:line="254" w:lineRule="auto"/>
        <w:ind w:right="149"/>
        <w:jc w:val="both"/>
      </w:pPr>
      <w:r w:rsidRPr="00D758B8">
        <w:t>W związku z przetwarzaniem danych w celu wskazan</w:t>
      </w:r>
      <w:r w:rsidRPr="00D758B8">
        <w:t>ych powyżej, Pana/ Pani dane osobowe mogą być udostępniane innym odbiorcom lub kategoriom odbiorców. Odbiorcami danych mogą być podmioty upoważnione do odbioru danych osobowych na podstawie przepisów prawa.</w:t>
      </w:r>
    </w:p>
    <w:p w:rsidR="00691FCB" w:rsidRPr="00D758B8" w:rsidRDefault="00D758B8">
      <w:pPr>
        <w:pStyle w:val="Akapitzlist"/>
        <w:numPr>
          <w:ilvl w:val="0"/>
          <w:numId w:val="1"/>
        </w:numPr>
        <w:tabs>
          <w:tab w:val="left" w:pos="400"/>
          <w:tab w:val="left" w:pos="402"/>
        </w:tabs>
        <w:spacing w:before="5" w:line="256" w:lineRule="auto"/>
        <w:ind w:right="144"/>
        <w:jc w:val="both"/>
      </w:pPr>
      <w:r w:rsidRPr="00D758B8">
        <w:t>Pana/</w:t>
      </w:r>
      <w:r w:rsidRPr="00D758B8">
        <w:rPr>
          <w:spacing w:val="-5"/>
        </w:rPr>
        <w:t xml:space="preserve"> </w:t>
      </w:r>
      <w:r w:rsidRPr="00D758B8">
        <w:t>Pani</w:t>
      </w:r>
      <w:r w:rsidRPr="00D758B8">
        <w:rPr>
          <w:spacing w:val="-5"/>
        </w:rPr>
        <w:t xml:space="preserve"> </w:t>
      </w:r>
      <w:r w:rsidRPr="00D758B8">
        <w:t>dane</w:t>
      </w:r>
      <w:r w:rsidRPr="00D758B8">
        <w:rPr>
          <w:spacing w:val="-5"/>
        </w:rPr>
        <w:t xml:space="preserve"> </w:t>
      </w:r>
      <w:r w:rsidRPr="00D758B8">
        <w:t>osobowe</w:t>
      </w:r>
      <w:r w:rsidRPr="00D758B8">
        <w:rPr>
          <w:spacing w:val="-6"/>
        </w:rPr>
        <w:t xml:space="preserve"> </w:t>
      </w:r>
      <w:r w:rsidRPr="00D758B8">
        <w:t>będą</w:t>
      </w:r>
      <w:r w:rsidRPr="00D758B8">
        <w:rPr>
          <w:spacing w:val="-5"/>
        </w:rPr>
        <w:t xml:space="preserve"> </w:t>
      </w:r>
      <w:r w:rsidRPr="00D758B8">
        <w:t>przechowywane</w:t>
      </w:r>
      <w:r w:rsidRPr="00D758B8">
        <w:rPr>
          <w:spacing w:val="-5"/>
        </w:rPr>
        <w:t xml:space="preserve"> </w:t>
      </w:r>
      <w:r w:rsidRPr="00D758B8">
        <w:t>przez</w:t>
      </w:r>
      <w:r w:rsidRPr="00D758B8">
        <w:rPr>
          <w:spacing w:val="-6"/>
        </w:rPr>
        <w:t xml:space="preserve"> </w:t>
      </w:r>
      <w:r w:rsidRPr="00D758B8">
        <w:t>okres</w:t>
      </w:r>
      <w:r w:rsidRPr="00D758B8">
        <w:rPr>
          <w:spacing w:val="-6"/>
        </w:rPr>
        <w:t xml:space="preserve"> </w:t>
      </w:r>
      <w:r w:rsidRPr="00D758B8">
        <w:t>niezbędny</w:t>
      </w:r>
      <w:r w:rsidRPr="00D758B8">
        <w:rPr>
          <w:spacing w:val="-4"/>
        </w:rPr>
        <w:t xml:space="preserve"> </w:t>
      </w:r>
      <w:r w:rsidRPr="00D758B8">
        <w:t>do</w:t>
      </w:r>
      <w:r w:rsidRPr="00D758B8">
        <w:rPr>
          <w:spacing w:val="-5"/>
        </w:rPr>
        <w:t xml:space="preserve"> </w:t>
      </w:r>
      <w:r w:rsidRPr="00D758B8">
        <w:t>realizacji</w:t>
      </w:r>
      <w:r w:rsidRPr="00D758B8">
        <w:rPr>
          <w:spacing w:val="-5"/>
        </w:rPr>
        <w:t xml:space="preserve"> </w:t>
      </w:r>
      <w:r w:rsidRPr="00D758B8">
        <w:t>celów</w:t>
      </w:r>
      <w:r w:rsidRPr="00D758B8">
        <w:rPr>
          <w:spacing w:val="40"/>
        </w:rPr>
        <w:t xml:space="preserve"> </w:t>
      </w:r>
      <w:r w:rsidRPr="00D758B8">
        <w:t>określonych</w:t>
      </w:r>
      <w:r w:rsidRPr="00D758B8">
        <w:rPr>
          <w:spacing w:val="40"/>
        </w:rPr>
        <w:t xml:space="preserve"> </w:t>
      </w:r>
      <w:r w:rsidRPr="00D758B8">
        <w:t>w pkt. 3, a po tym czasie przez okres wynikający z obowiązujących przepisów prawa, w szczególności</w:t>
      </w:r>
      <w:r w:rsidRPr="00D758B8">
        <w:rPr>
          <w:spacing w:val="40"/>
        </w:rPr>
        <w:t xml:space="preserve"> </w:t>
      </w:r>
      <w:r w:rsidRPr="00D758B8">
        <w:t>z ustawy z</w:t>
      </w:r>
      <w:r w:rsidRPr="00D758B8">
        <w:rPr>
          <w:spacing w:val="-3"/>
        </w:rPr>
        <w:t xml:space="preserve"> </w:t>
      </w:r>
      <w:r w:rsidRPr="00D758B8">
        <w:t>14</w:t>
      </w:r>
      <w:r w:rsidRPr="00D758B8">
        <w:rPr>
          <w:spacing w:val="-2"/>
        </w:rPr>
        <w:t xml:space="preserve"> </w:t>
      </w:r>
      <w:r w:rsidRPr="00D758B8">
        <w:t>lipca</w:t>
      </w:r>
      <w:r w:rsidRPr="00D758B8">
        <w:rPr>
          <w:spacing w:val="-3"/>
        </w:rPr>
        <w:t xml:space="preserve"> </w:t>
      </w:r>
      <w:r w:rsidRPr="00D758B8">
        <w:t>1983</w:t>
      </w:r>
      <w:r w:rsidRPr="00D758B8">
        <w:rPr>
          <w:spacing w:val="-2"/>
        </w:rPr>
        <w:t xml:space="preserve"> </w:t>
      </w:r>
      <w:r w:rsidRPr="00D758B8">
        <w:t>r.</w:t>
      </w:r>
      <w:r w:rsidRPr="00D758B8">
        <w:rPr>
          <w:spacing w:val="-3"/>
        </w:rPr>
        <w:t xml:space="preserve"> </w:t>
      </w:r>
      <w:r w:rsidRPr="00D758B8">
        <w:t>o</w:t>
      </w:r>
      <w:r w:rsidRPr="00D758B8">
        <w:rPr>
          <w:spacing w:val="-3"/>
        </w:rPr>
        <w:t xml:space="preserve"> </w:t>
      </w:r>
      <w:r w:rsidRPr="00D758B8">
        <w:t>narodowym</w:t>
      </w:r>
      <w:r w:rsidRPr="00D758B8">
        <w:rPr>
          <w:spacing w:val="-3"/>
        </w:rPr>
        <w:t xml:space="preserve"> </w:t>
      </w:r>
      <w:r w:rsidRPr="00D758B8">
        <w:t>zasobie</w:t>
      </w:r>
      <w:r w:rsidRPr="00D758B8">
        <w:rPr>
          <w:spacing w:val="-3"/>
        </w:rPr>
        <w:t xml:space="preserve"> </w:t>
      </w:r>
      <w:r w:rsidRPr="00D758B8">
        <w:t>archiwalnym</w:t>
      </w:r>
      <w:r w:rsidRPr="00D758B8">
        <w:rPr>
          <w:spacing w:val="-4"/>
        </w:rPr>
        <w:t xml:space="preserve"> </w:t>
      </w:r>
      <w:r w:rsidRPr="00D758B8">
        <w:t>i</w:t>
      </w:r>
      <w:r w:rsidRPr="00D758B8">
        <w:rPr>
          <w:spacing w:val="-2"/>
        </w:rPr>
        <w:t xml:space="preserve"> </w:t>
      </w:r>
      <w:r w:rsidRPr="00D758B8">
        <w:t>archiwach</w:t>
      </w:r>
      <w:r w:rsidRPr="00D758B8">
        <w:rPr>
          <w:spacing w:val="-2"/>
        </w:rPr>
        <w:t xml:space="preserve"> </w:t>
      </w:r>
      <w:r w:rsidRPr="00D758B8">
        <w:t>oraz z</w:t>
      </w:r>
      <w:r w:rsidRPr="00D758B8">
        <w:rPr>
          <w:spacing w:val="-2"/>
        </w:rPr>
        <w:t xml:space="preserve"> </w:t>
      </w:r>
      <w:r w:rsidRPr="00D758B8">
        <w:t>aktów</w:t>
      </w:r>
      <w:r w:rsidRPr="00D758B8">
        <w:rPr>
          <w:spacing w:val="-2"/>
        </w:rPr>
        <w:t xml:space="preserve"> </w:t>
      </w:r>
      <w:r w:rsidRPr="00D758B8">
        <w:t>wykonawczych</w:t>
      </w:r>
      <w:r w:rsidRPr="00D758B8">
        <w:rPr>
          <w:spacing w:val="-3"/>
        </w:rPr>
        <w:t xml:space="preserve"> </w:t>
      </w:r>
      <w:r w:rsidRPr="00D758B8">
        <w:t>do tej usta</w:t>
      </w:r>
      <w:r w:rsidRPr="00D758B8">
        <w:t>wy.</w:t>
      </w:r>
    </w:p>
    <w:p w:rsidR="00691FCB" w:rsidRPr="00D758B8" w:rsidRDefault="00D758B8">
      <w:pPr>
        <w:pStyle w:val="Akapitzlist"/>
        <w:numPr>
          <w:ilvl w:val="0"/>
          <w:numId w:val="1"/>
        </w:numPr>
        <w:tabs>
          <w:tab w:val="left" w:pos="400"/>
          <w:tab w:val="left" w:pos="402"/>
        </w:tabs>
        <w:spacing w:line="276" w:lineRule="auto"/>
        <w:ind w:right="148"/>
        <w:jc w:val="both"/>
      </w:pPr>
      <w:r w:rsidRPr="00D758B8">
        <w:t>Przysługuje</w:t>
      </w:r>
      <w:r w:rsidRPr="00D758B8">
        <w:rPr>
          <w:spacing w:val="-9"/>
        </w:rPr>
        <w:t xml:space="preserve"> </w:t>
      </w:r>
      <w:r w:rsidRPr="00D758B8">
        <w:t>Panu/Pani</w:t>
      </w:r>
      <w:r w:rsidRPr="00D758B8">
        <w:rPr>
          <w:spacing w:val="-9"/>
        </w:rPr>
        <w:t xml:space="preserve"> </w:t>
      </w:r>
      <w:r w:rsidRPr="00D758B8">
        <w:t>prawo</w:t>
      </w:r>
      <w:r w:rsidRPr="00D758B8">
        <w:rPr>
          <w:spacing w:val="-8"/>
        </w:rPr>
        <w:t xml:space="preserve"> </w:t>
      </w:r>
      <w:r w:rsidRPr="00D758B8">
        <w:t>dostępu</w:t>
      </w:r>
      <w:r w:rsidRPr="00D758B8">
        <w:rPr>
          <w:spacing w:val="-8"/>
        </w:rPr>
        <w:t xml:space="preserve"> </w:t>
      </w:r>
      <w:r w:rsidRPr="00D758B8">
        <w:t>do</w:t>
      </w:r>
      <w:r w:rsidRPr="00D758B8">
        <w:rPr>
          <w:spacing w:val="-9"/>
        </w:rPr>
        <w:t xml:space="preserve"> </w:t>
      </w:r>
      <w:r w:rsidRPr="00D758B8">
        <w:t>swoich</w:t>
      </w:r>
      <w:r w:rsidRPr="00D758B8">
        <w:rPr>
          <w:spacing w:val="-9"/>
        </w:rPr>
        <w:t xml:space="preserve"> </w:t>
      </w:r>
      <w:r w:rsidRPr="00D758B8">
        <w:t>danych</w:t>
      </w:r>
      <w:r w:rsidRPr="00D758B8">
        <w:rPr>
          <w:spacing w:val="-10"/>
        </w:rPr>
        <w:t xml:space="preserve"> </w:t>
      </w:r>
      <w:r w:rsidRPr="00D758B8">
        <w:t>oraz</w:t>
      </w:r>
      <w:r w:rsidRPr="00D758B8">
        <w:rPr>
          <w:spacing w:val="-10"/>
        </w:rPr>
        <w:t xml:space="preserve"> </w:t>
      </w:r>
      <w:r w:rsidRPr="00D758B8">
        <w:t>otrzymania</w:t>
      </w:r>
      <w:r w:rsidRPr="00D758B8">
        <w:rPr>
          <w:spacing w:val="-9"/>
        </w:rPr>
        <w:t xml:space="preserve"> </w:t>
      </w:r>
      <w:r w:rsidRPr="00D758B8">
        <w:t>ich</w:t>
      </w:r>
      <w:r w:rsidRPr="00D758B8">
        <w:rPr>
          <w:spacing w:val="-9"/>
        </w:rPr>
        <w:t xml:space="preserve"> </w:t>
      </w:r>
      <w:r w:rsidRPr="00D758B8">
        <w:t>kopii,</w:t>
      </w:r>
      <w:r w:rsidRPr="00D758B8">
        <w:rPr>
          <w:spacing w:val="-10"/>
        </w:rPr>
        <w:t xml:space="preserve"> </w:t>
      </w:r>
      <w:r w:rsidRPr="00D758B8">
        <w:t>prawo</w:t>
      </w:r>
      <w:r w:rsidRPr="00D758B8">
        <w:rPr>
          <w:spacing w:val="-9"/>
        </w:rPr>
        <w:t xml:space="preserve"> </w:t>
      </w:r>
      <w:r w:rsidRPr="00D758B8">
        <w:t>do</w:t>
      </w:r>
      <w:r w:rsidRPr="00D758B8">
        <w:rPr>
          <w:spacing w:val="-6"/>
        </w:rPr>
        <w:t xml:space="preserve"> </w:t>
      </w:r>
      <w:r w:rsidRPr="00D758B8">
        <w:t xml:space="preserve">sprostowania (poprawiania) swoich danych osobowych, usunięcia danych osobowych, ograniczenia przetwarzania danych osobowych </w:t>
      </w:r>
      <w:r w:rsidRPr="00D758B8">
        <w:rPr>
          <w:sz w:val="20"/>
        </w:rPr>
        <w:t xml:space="preserve">- </w:t>
      </w:r>
      <w:r w:rsidRPr="00D758B8">
        <w:t>w przypadkach określonych w przepisach RODO.</w:t>
      </w:r>
    </w:p>
    <w:p w:rsidR="00691FCB" w:rsidRPr="00D758B8" w:rsidRDefault="00D758B8">
      <w:pPr>
        <w:pStyle w:val="Akapitzlist"/>
        <w:numPr>
          <w:ilvl w:val="0"/>
          <w:numId w:val="1"/>
        </w:numPr>
        <w:tabs>
          <w:tab w:val="left" w:pos="400"/>
          <w:tab w:val="left" w:pos="402"/>
        </w:tabs>
        <w:spacing w:line="256" w:lineRule="auto"/>
        <w:ind w:right="147"/>
        <w:jc w:val="both"/>
      </w:pPr>
      <w:r w:rsidRPr="00D758B8">
        <w:t>Ma Pan/ Pani prawo wniesienia skargi do organu nadzorczego tj. Prezesa Urzędu Ochrony Danych Osobowych (ul. Stawki 2, 00-193 Warszawa), gdy uzna Pan/ Pani, że przetwarzanie danych osobowych jest niezgodne z prze</w:t>
      </w:r>
      <w:r w:rsidRPr="00D758B8">
        <w:t>pisami prawa.</w:t>
      </w:r>
    </w:p>
    <w:p w:rsidR="00691FCB" w:rsidRPr="00D758B8" w:rsidRDefault="00D758B8">
      <w:pPr>
        <w:pStyle w:val="Akapitzlist"/>
        <w:numPr>
          <w:ilvl w:val="0"/>
          <w:numId w:val="1"/>
        </w:numPr>
        <w:tabs>
          <w:tab w:val="left" w:pos="401"/>
        </w:tabs>
        <w:spacing w:line="251" w:lineRule="exact"/>
        <w:ind w:left="401" w:right="0" w:hanging="283"/>
        <w:jc w:val="both"/>
      </w:pPr>
      <w:bookmarkStart w:id="0" w:name="_GoBack"/>
      <w:bookmarkEnd w:id="0"/>
      <w:r w:rsidRPr="00D758B8">
        <w:t>Podanie</w:t>
      </w:r>
      <w:r w:rsidRPr="00D758B8">
        <w:rPr>
          <w:spacing w:val="-8"/>
        </w:rPr>
        <w:t xml:space="preserve"> </w:t>
      </w:r>
      <w:r w:rsidRPr="00D758B8">
        <w:t>przez</w:t>
      </w:r>
      <w:r w:rsidRPr="00D758B8">
        <w:rPr>
          <w:spacing w:val="-8"/>
        </w:rPr>
        <w:t xml:space="preserve"> </w:t>
      </w:r>
      <w:r w:rsidRPr="00D758B8">
        <w:t>Pana/Panią</w:t>
      </w:r>
      <w:r w:rsidRPr="00D758B8">
        <w:rPr>
          <w:spacing w:val="-6"/>
        </w:rPr>
        <w:t xml:space="preserve"> </w:t>
      </w:r>
      <w:r w:rsidRPr="00D758B8">
        <w:t>danych</w:t>
      </w:r>
      <w:r w:rsidRPr="00D758B8">
        <w:rPr>
          <w:spacing w:val="-7"/>
        </w:rPr>
        <w:t xml:space="preserve"> </w:t>
      </w:r>
      <w:r w:rsidRPr="00D758B8">
        <w:t>osobowych</w:t>
      </w:r>
      <w:r w:rsidRPr="00D758B8">
        <w:rPr>
          <w:spacing w:val="-8"/>
        </w:rPr>
        <w:t xml:space="preserve"> </w:t>
      </w:r>
      <w:r w:rsidRPr="00D758B8">
        <w:t>wynikających</w:t>
      </w:r>
      <w:r w:rsidRPr="00D758B8">
        <w:rPr>
          <w:spacing w:val="-8"/>
        </w:rPr>
        <w:t xml:space="preserve"> </w:t>
      </w:r>
      <w:r w:rsidRPr="00D758B8">
        <w:t>z</w:t>
      </w:r>
      <w:r w:rsidRPr="00D758B8">
        <w:rPr>
          <w:spacing w:val="-4"/>
        </w:rPr>
        <w:t xml:space="preserve"> </w:t>
      </w:r>
      <w:r w:rsidRPr="00D758B8">
        <w:t>przepisów</w:t>
      </w:r>
      <w:r w:rsidRPr="00D758B8">
        <w:rPr>
          <w:spacing w:val="-7"/>
        </w:rPr>
        <w:t xml:space="preserve"> </w:t>
      </w:r>
      <w:r w:rsidRPr="00D758B8">
        <w:t>prawa</w:t>
      </w:r>
      <w:r w:rsidRPr="00D758B8">
        <w:rPr>
          <w:spacing w:val="-7"/>
        </w:rPr>
        <w:t xml:space="preserve"> </w:t>
      </w:r>
      <w:r w:rsidRPr="00D758B8">
        <w:t>jest</w:t>
      </w:r>
      <w:r w:rsidRPr="00D758B8">
        <w:rPr>
          <w:spacing w:val="-7"/>
        </w:rPr>
        <w:t xml:space="preserve"> </w:t>
      </w:r>
      <w:r w:rsidRPr="00D758B8">
        <w:t>niezbędne</w:t>
      </w:r>
      <w:r w:rsidRPr="00D758B8">
        <w:rPr>
          <w:spacing w:val="-8"/>
        </w:rPr>
        <w:t xml:space="preserve"> </w:t>
      </w:r>
      <w:r w:rsidRPr="00D758B8">
        <w:t>w</w:t>
      </w:r>
      <w:r w:rsidRPr="00D758B8">
        <w:rPr>
          <w:spacing w:val="-8"/>
        </w:rPr>
        <w:t xml:space="preserve"> </w:t>
      </w:r>
      <w:r w:rsidRPr="00D758B8">
        <w:rPr>
          <w:spacing w:val="-4"/>
        </w:rPr>
        <w:t>celu</w:t>
      </w:r>
      <w:r>
        <w:rPr>
          <w:spacing w:val="-4"/>
        </w:rPr>
        <w:t xml:space="preserve"> </w:t>
      </w:r>
      <w:r>
        <w:rPr>
          <w:color w:val="000000"/>
        </w:rPr>
        <w:t>rozpatrzenia</w:t>
      </w:r>
      <w:r>
        <w:rPr>
          <w:color w:val="000000"/>
          <w:spacing w:val="80"/>
        </w:rPr>
        <w:t xml:space="preserve"> </w:t>
      </w:r>
      <w:r>
        <w:rPr>
          <w:color w:val="000000"/>
        </w:rPr>
        <w:t>złożonej</w:t>
      </w:r>
      <w:r>
        <w:rPr>
          <w:color w:val="000000"/>
          <w:spacing w:val="79"/>
        </w:rPr>
        <w:t xml:space="preserve"> </w:t>
      </w:r>
      <w:r>
        <w:rPr>
          <w:color w:val="000000"/>
        </w:rPr>
        <w:t>skargi/</w:t>
      </w:r>
      <w:r>
        <w:rPr>
          <w:color w:val="000000"/>
          <w:spacing w:val="79"/>
        </w:rPr>
        <w:t xml:space="preserve"> </w:t>
      </w:r>
      <w:r>
        <w:rPr>
          <w:color w:val="000000"/>
        </w:rPr>
        <w:t>wniosku.</w:t>
      </w:r>
      <w:r>
        <w:rPr>
          <w:color w:val="000000"/>
          <w:spacing w:val="80"/>
        </w:rPr>
        <w:t xml:space="preserve"> </w:t>
      </w:r>
      <w:r>
        <w:rPr>
          <w:color w:val="212121"/>
        </w:rPr>
        <w:t>Konsekwencją</w:t>
      </w:r>
      <w:r>
        <w:rPr>
          <w:color w:val="212121"/>
          <w:spacing w:val="78"/>
        </w:rPr>
        <w:t xml:space="preserve"> </w:t>
      </w:r>
      <w:r>
        <w:rPr>
          <w:color w:val="212121"/>
        </w:rPr>
        <w:t>niepodania</w:t>
      </w:r>
      <w:r>
        <w:rPr>
          <w:color w:val="212121"/>
          <w:spacing w:val="78"/>
        </w:rPr>
        <w:t xml:space="preserve"> </w:t>
      </w:r>
      <w:r>
        <w:rPr>
          <w:color w:val="212121"/>
        </w:rPr>
        <w:t>danych</w:t>
      </w:r>
      <w:r>
        <w:rPr>
          <w:color w:val="212121"/>
          <w:spacing w:val="78"/>
        </w:rPr>
        <w:t xml:space="preserve"> </w:t>
      </w:r>
      <w:r>
        <w:rPr>
          <w:color w:val="212121"/>
        </w:rPr>
        <w:t>osobowych</w:t>
      </w:r>
      <w:r>
        <w:rPr>
          <w:color w:val="212121"/>
          <w:spacing w:val="80"/>
        </w:rPr>
        <w:t xml:space="preserve"> </w:t>
      </w:r>
      <w:r>
        <w:rPr>
          <w:color w:val="212121"/>
        </w:rPr>
        <w:t>będzie</w:t>
      </w:r>
      <w:r>
        <w:rPr>
          <w:color w:val="212121"/>
          <w:spacing w:val="78"/>
        </w:rPr>
        <w:t xml:space="preserve"> </w:t>
      </w:r>
      <w:r>
        <w:rPr>
          <w:color w:val="212121"/>
        </w:rPr>
        <w:t>brak możliwości rozpatrzenia skargi/wniosku.</w:t>
      </w:r>
    </w:p>
    <w:p w:rsidR="00691FCB" w:rsidRPr="00D758B8" w:rsidRDefault="00D758B8">
      <w:pPr>
        <w:pStyle w:val="Akapitzlist"/>
        <w:numPr>
          <w:ilvl w:val="0"/>
          <w:numId w:val="1"/>
        </w:numPr>
        <w:tabs>
          <w:tab w:val="left" w:pos="400"/>
          <w:tab w:val="left" w:pos="402"/>
        </w:tabs>
        <w:spacing w:line="276" w:lineRule="auto"/>
        <w:ind w:right="155"/>
      </w:pPr>
      <w:r w:rsidRPr="00D758B8">
        <w:t>Pana/</w:t>
      </w:r>
      <w:r w:rsidRPr="00D758B8">
        <w:rPr>
          <w:spacing w:val="40"/>
        </w:rPr>
        <w:t xml:space="preserve"> </w:t>
      </w:r>
      <w:r w:rsidRPr="00D758B8">
        <w:t>Pani</w:t>
      </w:r>
      <w:r w:rsidRPr="00D758B8">
        <w:rPr>
          <w:spacing w:val="40"/>
        </w:rPr>
        <w:t xml:space="preserve"> </w:t>
      </w:r>
      <w:r w:rsidRPr="00D758B8">
        <w:t>dane</w:t>
      </w:r>
      <w:r w:rsidRPr="00D758B8">
        <w:rPr>
          <w:spacing w:val="40"/>
        </w:rPr>
        <w:t xml:space="preserve"> </w:t>
      </w:r>
      <w:r w:rsidRPr="00D758B8">
        <w:t>osobowe</w:t>
      </w:r>
      <w:r w:rsidRPr="00D758B8">
        <w:rPr>
          <w:spacing w:val="40"/>
        </w:rPr>
        <w:t xml:space="preserve"> </w:t>
      </w:r>
      <w:r w:rsidRPr="00D758B8">
        <w:t>nie</w:t>
      </w:r>
      <w:r w:rsidRPr="00D758B8">
        <w:rPr>
          <w:spacing w:val="40"/>
        </w:rPr>
        <w:t xml:space="preserve"> </w:t>
      </w:r>
      <w:r w:rsidRPr="00D758B8">
        <w:t>będą</w:t>
      </w:r>
      <w:r w:rsidRPr="00D758B8">
        <w:rPr>
          <w:spacing w:val="40"/>
        </w:rPr>
        <w:t xml:space="preserve"> </w:t>
      </w:r>
      <w:r w:rsidRPr="00D758B8">
        <w:t>podlegały</w:t>
      </w:r>
      <w:r w:rsidRPr="00D758B8">
        <w:rPr>
          <w:spacing w:val="40"/>
        </w:rPr>
        <w:t xml:space="preserve"> </w:t>
      </w:r>
      <w:r w:rsidRPr="00D758B8">
        <w:t>zautomatyzowanemu</w:t>
      </w:r>
      <w:r w:rsidRPr="00D758B8">
        <w:rPr>
          <w:spacing w:val="40"/>
        </w:rPr>
        <w:t xml:space="preserve"> </w:t>
      </w:r>
      <w:r w:rsidRPr="00D758B8">
        <w:t>podejmowaniu</w:t>
      </w:r>
      <w:r w:rsidRPr="00D758B8">
        <w:rPr>
          <w:spacing w:val="40"/>
        </w:rPr>
        <w:t xml:space="preserve"> </w:t>
      </w:r>
      <w:r w:rsidRPr="00D758B8">
        <w:t>decyzji,</w:t>
      </w:r>
      <w:r w:rsidRPr="00D758B8">
        <w:rPr>
          <w:spacing w:val="40"/>
        </w:rPr>
        <w:t xml:space="preserve"> </w:t>
      </w:r>
      <w:r w:rsidRPr="00D758B8">
        <w:t>w</w:t>
      </w:r>
      <w:r w:rsidRPr="00D758B8">
        <w:rPr>
          <w:spacing w:val="40"/>
        </w:rPr>
        <w:t xml:space="preserve"> </w:t>
      </w:r>
      <w:r w:rsidRPr="00D758B8">
        <w:t>tym</w:t>
      </w:r>
      <w:r w:rsidRPr="00D758B8">
        <w:rPr>
          <w:spacing w:val="80"/>
        </w:rPr>
        <w:t xml:space="preserve"> </w:t>
      </w:r>
      <w:r w:rsidRPr="00D758B8">
        <w:rPr>
          <w:spacing w:val="-2"/>
        </w:rPr>
        <w:t>profilowaniu.</w:t>
      </w:r>
    </w:p>
    <w:sectPr w:rsidR="00691FCB" w:rsidRPr="00D758B8">
      <w:type w:val="continuous"/>
      <w:pgSz w:w="11910" w:h="16840"/>
      <w:pgMar w:top="1060" w:right="7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A04700"/>
    <w:multiLevelType w:val="hybridMultilevel"/>
    <w:tmpl w:val="F9CEF960"/>
    <w:lvl w:ilvl="0" w:tplc="5D40D82A">
      <w:start w:val="1"/>
      <w:numFmt w:val="decimal"/>
      <w:lvlText w:val="%1."/>
      <w:lvlJc w:val="left"/>
      <w:pPr>
        <w:ind w:left="402" w:hanging="285"/>
        <w:jc w:val="left"/>
      </w:pPr>
      <w:rPr>
        <w:rFonts w:hint="default"/>
        <w:spacing w:val="0"/>
        <w:w w:val="99"/>
        <w:lang w:val="pl-PL" w:eastAsia="en-US" w:bidi="ar-SA"/>
      </w:rPr>
    </w:lvl>
    <w:lvl w:ilvl="1" w:tplc="42DC8226">
      <w:numFmt w:val="bullet"/>
      <w:lvlText w:val="•"/>
      <w:lvlJc w:val="left"/>
      <w:pPr>
        <w:ind w:left="1350" w:hanging="285"/>
      </w:pPr>
      <w:rPr>
        <w:rFonts w:hint="default"/>
        <w:lang w:val="pl-PL" w:eastAsia="en-US" w:bidi="ar-SA"/>
      </w:rPr>
    </w:lvl>
    <w:lvl w:ilvl="2" w:tplc="723AAF10">
      <w:numFmt w:val="bullet"/>
      <w:lvlText w:val="•"/>
      <w:lvlJc w:val="left"/>
      <w:pPr>
        <w:ind w:left="2301" w:hanging="285"/>
      </w:pPr>
      <w:rPr>
        <w:rFonts w:hint="default"/>
        <w:lang w:val="pl-PL" w:eastAsia="en-US" w:bidi="ar-SA"/>
      </w:rPr>
    </w:lvl>
    <w:lvl w:ilvl="3" w:tplc="AEDCAEA8">
      <w:numFmt w:val="bullet"/>
      <w:lvlText w:val="•"/>
      <w:lvlJc w:val="left"/>
      <w:pPr>
        <w:ind w:left="3251" w:hanging="285"/>
      </w:pPr>
      <w:rPr>
        <w:rFonts w:hint="default"/>
        <w:lang w:val="pl-PL" w:eastAsia="en-US" w:bidi="ar-SA"/>
      </w:rPr>
    </w:lvl>
    <w:lvl w:ilvl="4" w:tplc="F3EE7ECA">
      <w:numFmt w:val="bullet"/>
      <w:lvlText w:val="•"/>
      <w:lvlJc w:val="left"/>
      <w:pPr>
        <w:ind w:left="4202" w:hanging="285"/>
      </w:pPr>
      <w:rPr>
        <w:rFonts w:hint="default"/>
        <w:lang w:val="pl-PL" w:eastAsia="en-US" w:bidi="ar-SA"/>
      </w:rPr>
    </w:lvl>
    <w:lvl w:ilvl="5" w:tplc="7BA29102">
      <w:numFmt w:val="bullet"/>
      <w:lvlText w:val="•"/>
      <w:lvlJc w:val="left"/>
      <w:pPr>
        <w:ind w:left="5153" w:hanging="285"/>
      </w:pPr>
      <w:rPr>
        <w:rFonts w:hint="default"/>
        <w:lang w:val="pl-PL" w:eastAsia="en-US" w:bidi="ar-SA"/>
      </w:rPr>
    </w:lvl>
    <w:lvl w:ilvl="6" w:tplc="7D081EDA">
      <w:numFmt w:val="bullet"/>
      <w:lvlText w:val="•"/>
      <w:lvlJc w:val="left"/>
      <w:pPr>
        <w:ind w:left="6103" w:hanging="285"/>
      </w:pPr>
      <w:rPr>
        <w:rFonts w:hint="default"/>
        <w:lang w:val="pl-PL" w:eastAsia="en-US" w:bidi="ar-SA"/>
      </w:rPr>
    </w:lvl>
    <w:lvl w:ilvl="7" w:tplc="F53466E2">
      <w:numFmt w:val="bullet"/>
      <w:lvlText w:val="•"/>
      <w:lvlJc w:val="left"/>
      <w:pPr>
        <w:ind w:left="7054" w:hanging="285"/>
      </w:pPr>
      <w:rPr>
        <w:rFonts w:hint="default"/>
        <w:lang w:val="pl-PL" w:eastAsia="en-US" w:bidi="ar-SA"/>
      </w:rPr>
    </w:lvl>
    <w:lvl w:ilvl="8" w:tplc="7A06954E">
      <w:numFmt w:val="bullet"/>
      <w:lvlText w:val="•"/>
      <w:lvlJc w:val="left"/>
      <w:pPr>
        <w:ind w:left="8005" w:hanging="285"/>
      </w:pPr>
      <w:rPr>
        <w:rFonts w:hint="default"/>
        <w:lang w:val="pl-PL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FCB"/>
    <w:rsid w:val="00691FCB"/>
    <w:rsid w:val="00D75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9B5C52-4894-4F48-9E4A-5F88975C8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402" w:hanging="285"/>
      <w:jc w:val="both"/>
    </w:pPr>
  </w:style>
  <w:style w:type="paragraph" w:styleId="Tytu">
    <w:name w:val="Title"/>
    <w:basedOn w:val="Normalny"/>
    <w:uiPriority w:val="1"/>
    <w:qFormat/>
    <w:pPr>
      <w:spacing w:before="62"/>
      <w:ind w:left="3034" w:right="2077" w:hanging="893"/>
    </w:pPr>
    <w:rPr>
      <w:b/>
      <w:bCs/>
    </w:rPr>
  </w:style>
  <w:style w:type="paragraph" w:styleId="Akapitzlist">
    <w:name w:val="List Paragraph"/>
    <w:basedOn w:val="Normalny"/>
    <w:uiPriority w:val="1"/>
    <w:qFormat/>
    <w:pPr>
      <w:ind w:left="402" w:right="146" w:hanging="285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character" w:styleId="Hipercze">
    <w:name w:val="Hyperlink"/>
    <w:basedOn w:val="Domylnaczcionkaakapitu"/>
    <w:uiPriority w:val="99"/>
    <w:unhideWhenUsed/>
    <w:rsid w:val="00D758B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.1lo@powiatkolno.pl" TargetMode="External"/><Relationship Id="rId5" Type="http://schemas.openxmlformats.org/officeDocument/2006/relationships/hyperlink" Target="mailto:zsp@powiatkoln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393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</dc:creator>
  <cp:lastModifiedBy>bp</cp:lastModifiedBy>
  <cp:revision>2</cp:revision>
  <dcterms:created xsi:type="dcterms:W3CDTF">2024-11-14T17:20:00Z</dcterms:created>
  <dcterms:modified xsi:type="dcterms:W3CDTF">2024-11-14T17:20:00Z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2024-11-14T00:00:00Z</vt:filetime>
  </property>
  <property fmtid="{D5CDD505-2E9C-101B-9397-08002B2CF9AE}" pid="5" name="Producer">
    <vt:lpwstr>Microsoft® Word 2016</vt:lpwstr>
  </property>
</Properties>
</file>